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 w:eastAsia="Arial"/>
          <w:b/>
          <w:color w:val="000000"/>
          <w:sz w:val="24"/>
          <w:highlight w:val="none"/>
        </w:rPr>
      </w:pPr>
      <w:r>
        <w:rPr>
          <w:b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В Волжском районе наградили призёров регионального этапа конкурса "Полицейский Дядя Степа"</w:t>
      </w:r>
      <w:r>
        <w:rPr>
          <w:b/>
        </w:rPr>
      </w:r>
      <w:r>
        <w:rPr>
          <w:b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преддверии Международного дня защиты детей представители правопорядка в зале для оперативных совещаний Отдела МВД России по Волжскому району встретились с участниками и победителями конкурса "Полицейский Дядя Степа-2022"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jc w:val="both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Самый первый отборочный этап ребята прошли в Отделе МВД России по Волжскому району. Свои поделки на конкурс юные творческие дарования изготовили из пластилина, дерева, пластика, хлопковой пряжи, пайеток, акриловых бусин, а главным героем их работ стал герой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 стихотворения Сергея Михалкова и друг всех детей - Дядя Стёпа. Почётное второе место в области получила жительница Волжского района - Пимашина Дарья. Ученица 7 класса с детства увлекалась творчеством и не собирается останавливаться на достигнутых успехах.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 Остальным участникам конкурса детского творчества вручены дипломы и памятные подарки.</w:t>
      </w:r>
      <w:r/>
      <w:r>
        <w:rPr>
          <w:rFonts w:ascii="Arial" w:hAnsi="Arial" w:cs="Arial" w:eastAsia="Arial"/>
          <w:b w:val="false"/>
          <w:color w:val="000000"/>
          <w:sz w:val="24"/>
          <w:highlight w:val="none"/>
        </w:rPr>
      </w:r>
      <w:r>
        <w:rPr>
          <w:b w:val="false"/>
        </w:rPr>
      </w:r>
    </w:p>
    <w:p>
      <w:pPr>
        <w:jc w:val="center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850520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55319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671276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445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350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2022-05-31T11:20:26Z</dcterms:modified>
</cp:coreProperties>
</file>